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EF9E" w14:textId="77777777" w:rsidR="006D4069" w:rsidRPr="006D4069" w:rsidRDefault="006D4069" w:rsidP="006D4069">
      <w:pPr>
        <w:jc w:val="center"/>
        <w:rPr>
          <w:rFonts w:cstheme="minorHAnsi"/>
          <w:b/>
          <w:bCs/>
          <w:sz w:val="32"/>
          <w:szCs w:val="32"/>
          <w:shd w:val="clear" w:color="auto" w:fill="FFFFFF"/>
        </w:rPr>
      </w:pPr>
      <w:r w:rsidRPr="006D4069">
        <w:rPr>
          <w:rFonts w:cstheme="minorHAnsi"/>
          <w:b/>
          <w:bCs/>
          <w:sz w:val="32"/>
          <w:szCs w:val="32"/>
          <w:shd w:val="clear" w:color="auto" w:fill="FFFFFF"/>
        </w:rPr>
        <w:t>Sree Swamy Vivekananda Centre of Teacher Education</w:t>
      </w:r>
    </w:p>
    <w:p w14:paraId="41D939CB" w14:textId="446CD333" w:rsidR="006D4069" w:rsidRPr="006D4069" w:rsidRDefault="006D4069" w:rsidP="006D4069">
      <w:pPr>
        <w:jc w:val="center"/>
        <w:rPr>
          <w:rFonts w:cstheme="minorHAnsi"/>
          <w:b/>
          <w:bCs/>
          <w:sz w:val="32"/>
          <w:szCs w:val="32"/>
          <w:shd w:val="clear" w:color="auto" w:fill="FFFFFF"/>
        </w:rPr>
      </w:pPr>
      <w:r w:rsidRPr="006D4069">
        <w:rPr>
          <w:rFonts w:cstheme="minorHAnsi"/>
          <w:b/>
          <w:bCs/>
          <w:sz w:val="32"/>
          <w:szCs w:val="32"/>
          <w:shd w:val="clear" w:color="auto" w:fill="FFFFFF"/>
        </w:rPr>
        <w:t xml:space="preserve">SC/ST </w:t>
      </w:r>
      <w:r>
        <w:rPr>
          <w:rFonts w:cstheme="minorHAnsi"/>
          <w:b/>
          <w:bCs/>
          <w:sz w:val="32"/>
          <w:szCs w:val="32"/>
          <w:shd w:val="clear" w:color="auto" w:fill="FFFFFF"/>
        </w:rPr>
        <w:t>Monitoring Cell</w:t>
      </w:r>
    </w:p>
    <w:p w14:paraId="458AFFD5" w14:textId="77777777" w:rsidR="006D4069" w:rsidRPr="006D4069" w:rsidRDefault="006D4069" w:rsidP="006D4069">
      <w:pPr>
        <w:jc w:val="both"/>
        <w:rPr>
          <w:rFonts w:cstheme="minorHAnsi"/>
          <w:shd w:val="clear" w:color="auto" w:fill="FFFFFF"/>
        </w:rPr>
      </w:pPr>
    </w:p>
    <w:p w14:paraId="0085551E" w14:textId="51BD4DB0" w:rsidR="006D4069" w:rsidRPr="006D4069" w:rsidRDefault="006D4069" w:rsidP="006D4069">
      <w:pPr>
        <w:jc w:val="both"/>
        <w:rPr>
          <w:rFonts w:cstheme="minorHAnsi"/>
          <w:shd w:val="clear" w:color="auto" w:fill="FFFFFF"/>
        </w:rPr>
      </w:pPr>
      <w:r w:rsidRPr="006D4069">
        <w:rPr>
          <w:rFonts w:cstheme="minorHAnsi"/>
          <w:shd w:val="clear" w:color="auto" w:fill="FFFFFF"/>
        </w:rPr>
        <w:t xml:space="preserve">In response to guidelines from the University Grants Commission (UGC), which prioritize the educational advancement of students from marginalized communities, specifically Scheduled Castes (SC) and Scheduled Tribes (ST), Sree Swamy Vivekananda Centre of Teacher Education has established an </w:t>
      </w:r>
      <w:r>
        <w:rPr>
          <w:rFonts w:cstheme="minorHAnsi"/>
          <w:shd w:val="clear" w:color="auto" w:fill="FFFFFF"/>
        </w:rPr>
        <w:t>SC/ST Monitoring Cell</w:t>
      </w:r>
      <w:r w:rsidRPr="006D4069">
        <w:rPr>
          <w:rFonts w:cstheme="minorHAnsi"/>
          <w:shd w:val="clear" w:color="auto" w:fill="FFFFFF"/>
        </w:rPr>
        <w:t>.</w:t>
      </w:r>
    </w:p>
    <w:p w14:paraId="161EFEFF" w14:textId="77777777" w:rsidR="006D4069" w:rsidRPr="006D4069" w:rsidRDefault="006D4069" w:rsidP="006D4069">
      <w:pPr>
        <w:jc w:val="both"/>
        <w:rPr>
          <w:rFonts w:cstheme="minorHAnsi"/>
          <w:shd w:val="clear" w:color="auto" w:fill="FFFFFF"/>
        </w:rPr>
      </w:pPr>
    </w:p>
    <w:p w14:paraId="3E293EBA" w14:textId="75E96583" w:rsidR="006D4069" w:rsidRPr="006D4069" w:rsidRDefault="006D4069" w:rsidP="006D4069">
      <w:pPr>
        <w:jc w:val="both"/>
        <w:rPr>
          <w:rFonts w:cstheme="minorHAnsi"/>
          <w:shd w:val="clear" w:color="auto" w:fill="FFFFFF"/>
        </w:rPr>
      </w:pPr>
      <w:r w:rsidRPr="006D4069">
        <w:rPr>
          <w:rFonts w:cstheme="minorHAnsi"/>
          <w:shd w:val="clear" w:color="auto" w:fill="FFFFFF"/>
        </w:rPr>
        <w:t xml:space="preserve">This dedicated </w:t>
      </w:r>
      <w:r w:rsidRPr="006D4069">
        <w:rPr>
          <w:rFonts w:cstheme="minorHAnsi"/>
          <w:shd w:val="clear" w:color="auto" w:fill="FFFFFF"/>
        </w:rPr>
        <w:t>centre</w:t>
      </w:r>
      <w:r w:rsidRPr="006D4069">
        <w:rPr>
          <w:rFonts w:cstheme="minorHAnsi"/>
          <w:shd w:val="clear" w:color="auto" w:fill="FFFFFF"/>
        </w:rPr>
        <w:t xml:space="preserve"> plays a pivotal role in promoting the academic and personal development of students hailing from SC and ST backgrounds. Its mission is to provide tailored support in areas where these students may encounter challenges. The </w:t>
      </w:r>
      <w:r w:rsidRPr="006D4069">
        <w:rPr>
          <w:rFonts w:cstheme="minorHAnsi"/>
          <w:shd w:val="clear" w:color="auto" w:fill="FFFFFF"/>
        </w:rPr>
        <w:t>centre’s</w:t>
      </w:r>
      <w:r w:rsidRPr="006D4069">
        <w:rPr>
          <w:rFonts w:cstheme="minorHAnsi"/>
          <w:shd w:val="clear" w:color="auto" w:fill="FFFFFF"/>
        </w:rPr>
        <w:t xml:space="preserve"> initiatives encompass a diverse range of activities, including targeted remedial coaching, the cultivation of essential life skills, nurturing of personality traits, enhancement of assignment composition abilities, and the refinement of presentation skills. Additionally, the </w:t>
      </w:r>
      <w:r w:rsidRPr="006D4069">
        <w:rPr>
          <w:rFonts w:cstheme="minorHAnsi"/>
          <w:shd w:val="clear" w:color="auto" w:fill="FFFFFF"/>
        </w:rPr>
        <w:t>centre</w:t>
      </w:r>
      <w:r w:rsidRPr="006D4069">
        <w:rPr>
          <w:rFonts w:cstheme="minorHAnsi"/>
          <w:shd w:val="clear" w:color="auto" w:fill="FFFFFF"/>
        </w:rPr>
        <w:t xml:space="preserve"> organizes interactive sessions and informal gatherings to create platforms for addressing individual, communal, and academic issues that SC/ST students may face.</w:t>
      </w:r>
    </w:p>
    <w:p w14:paraId="4F582C7D" w14:textId="77777777" w:rsidR="006D4069" w:rsidRPr="006D4069" w:rsidRDefault="006D4069" w:rsidP="006D4069">
      <w:pPr>
        <w:jc w:val="both"/>
        <w:rPr>
          <w:rFonts w:cstheme="minorHAnsi"/>
          <w:shd w:val="clear" w:color="auto" w:fill="FFFFFF"/>
        </w:rPr>
      </w:pPr>
    </w:p>
    <w:p w14:paraId="04AFA183" w14:textId="5BD1DF78" w:rsidR="006D4069" w:rsidRPr="006C3B5B" w:rsidRDefault="006D4069" w:rsidP="006D4069">
      <w:pPr>
        <w:jc w:val="both"/>
        <w:rPr>
          <w:rFonts w:cstheme="minorHAnsi"/>
          <w:b/>
          <w:bCs/>
          <w:shd w:val="clear" w:color="auto" w:fill="FFFFFF"/>
        </w:rPr>
      </w:pPr>
      <w:r w:rsidRPr="006C3B5B">
        <w:rPr>
          <w:rFonts w:cstheme="minorHAnsi"/>
          <w:b/>
          <w:bCs/>
          <w:shd w:val="clear" w:color="auto" w:fill="FFFFFF"/>
        </w:rPr>
        <w:t xml:space="preserve">The primary objectives of this </w:t>
      </w:r>
      <w:r w:rsidRPr="006C3B5B">
        <w:rPr>
          <w:rFonts w:cstheme="minorHAnsi"/>
          <w:b/>
          <w:bCs/>
          <w:shd w:val="clear" w:color="auto" w:fill="FFFFFF"/>
        </w:rPr>
        <w:t>centre</w:t>
      </w:r>
      <w:r w:rsidRPr="006C3B5B">
        <w:rPr>
          <w:rFonts w:cstheme="minorHAnsi"/>
          <w:b/>
          <w:bCs/>
          <w:shd w:val="clear" w:color="auto" w:fill="FFFFFF"/>
        </w:rPr>
        <w:t xml:space="preserve"> are:</w:t>
      </w:r>
    </w:p>
    <w:p w14:paraId="60D3D9DB" w14:textId="77777777" w:rsidR="006D4069" w:rsidRPr="006C3B5B" w:rsidRDefault="006D4069" w:rsidP="006D4069">
      <w:pPr>
        <w:jc w:val="both"/>
        <w:rPr>
          <w:rFonts w:cstheme="minorHAnsi"/>
          <w:b/>
          <w:bCs/>
          <w:shd w:val="clear" w:color="auto" w:fill="FFFFFF"/>
        </w:rPr>
      </w:pPr>
    </w:p>
    <w:p w14:paraId="3A599A66" w14:textId="77777777" w:rsidR="006D4069" w:rsidRPr="006D4069" w:rsidRDefault="006D4069" w:rsidP="006D4069">
      <w:pPr>
        <w:jc w:val="both"/>
        <w:rPr>
          <w:rFonts w:cstheme="minorHAnsi"/>
          <w:shd w:val="clear" w:color="auto" w:fill="FFFFFF"/>
        </w:rPr>
      </w:pPr>
      <w:r w:rsidRPr="006D4069">
        <w:rPr>
          <w:rFonts w:cstheme="minorHAnsi"/>
          <w:shd w:val="clear" w:color="auto" w:fill="FFFFFF"/>
        </w:rPr>
        <w:t>1. Ensuring equal opportunities for SC/ST students to integrate with their peers in the general student body.</w:t>
      </w:r>
    </w:p>
    <w:p w14:paraId="1A850DDA" w14:textId="77777777" w:rsidR="006D4069" w:rsidRPr="006D4069" w:rsidRDefault="006D4069" w:rsidP="006D4069">
      <w:pPr>
        <w:jc w:val="both"/>
        <w:rPr>
          <w:rFonts w:cstheme="minorHAnsi"/>
          <w:shd w:val="clear" w:color="auto" w:fill="FFFFFF"/>
        </w:rPr>
      </w:pPr>
      <w:r w:rsidRPr="006D4069">
        <w:rPr>
          <w:rFonts w:cstheme="minorHAnsi"/>
          <w:shd w:val="clear" w:color="auto" w:fill="FFFFFF"/>
        </w:rPr>
        <w:t>2. Establishing a platform for students to voice both academic and non-academic concerns.</w:t>
      </w:r>
    </w:p>
    <w:p w14:paraId="7D713304" w14:textId="77777777" w:rsidR="006D4069" w:rsidRPr="006D4069" w:rsidRDefault="006D4069" w:rsidP="006D4069">
      <w:pPr>
        <w:jc w:val="both"/>
        <w:rPr>
          <w:rFonts w:cstheme="minorHAnsi"/>
          <w:shd w:val="clear" w:color="auto" w:fill="FFFFFF"/>
        </w:rPr>
      </w:pPr>
      <w:r w:rsidRPr="006D4069">
        <w:rPr>
          <w:rFonts w:cstheme="minorHAnsi"/>
          <w:shd w:val="clear" w:color="auto" w:fill="FFFFFF"/>
        </w:rPr>
        <w:t>3. Vigilantly monitoring the institution's compliance with reservation policies.</w:t>
      </w:r>
    </w:p>
    <w:p w14:paraId="7ABF23F3" w14:textId="77777777" w:rsidR="006D4069" w:rsidRPr="006D4069" w:rsidRDefault="006D4069" w:rsidP="006D4069">
      <w:pPr>
        <w:jc w:val="both"/>
        <w:rPr>
          <w:rFonts w:cstheme="minorHAnsi"/>
          <w:shd w:val="clear" w:color="auto" w:fill="FFFFFF"/>
        </w:rPr>
      </w:pPr>
      <w:r w:rsidRPr="006D4069">
        <w:rPr>
          <w:rFonts w:cstheme="minorHAnsi"/>
          <w:shd w:val="clear" w:color="auto" w:fill="FFFFFF"/>
        </w:rPr>
        <w:t>4. Regularly engaging with students and faculty members from SC/ST communities to gain insights into their challenges and taking appropriate actions or providing guidance to resolve issues.</w:t>
      </w:r>
    </w:p>
    <w:p w14:paraId="11D31917" w14:textId="77777777" w:rsidR="006D4069" w:rsidRPr="006D4069" w:rsidRDefault="006D4069" w:rsidP="006D4069">
      <w:pPr>
        <w:jc w:val="both"/>
        <w:rPr>
          <w:rFonts w:cstheme="minorHAnsi"/>
          <w:shd w:val="clear" w:color="auto" w:fill="FFFFFF"/>
        </w:rPr>
      </w:pPr>
      <w:r w:rsidRPr="006D4069">
        <w:rPr>
          <w:rFonts w:cstheme="minorHAnsi"/>
          <w:shd w:val="clear" w:color="auto" w:fill="FFFFFF"/>
        </w:rPr>
        <w:t>5. Raising awareness among SC/ST students about various governmental and non-governmental scholarship programs.</w:t>
      </w:r>
    </w:p>
    <w:p w14:paraId="6A764BEA" w14:textId="16BC032F" w:rsidR="006D4069" w:rsidRPr="006D4069" w:rsidRDefault="006D4069" w:rsidP="006D4069">
      <w:pPr>
        <w:jc w:val="both"/>
        <w:rPr>
          <w:rFonts w:cstheme="minorHAnsi"/>
          <w:shd w:val="clear" w:color="auto" w:fill="FFFFFF"/>
        </w:rPr>
      </w:pPr>
      <w:r w:rsidRPr="006D4069">
        <w:rPr>
          <w:rFonts w:cstheme="minorHAnsi"/>
          <w:shd w:val="clear" w:color="auto" w:fill="FFFFFF"/>
        </w:rPr>
        <w:t xml:space="preserve">6. Offering </w:t>
      </w:r>
      <w:r w:rsidR="006C3B5B" w:rsidRPr="006D4069">
        <w:rPr>
          <w:rFonts w:cstheme="minorHAnsi"/>
          <w:shd w:val="clear" w:color="auto" w:fill="FFFFFF"/>
        </w:rPr>
        <w:t>counselling</w:t>
      </w:r>
      <w:r w:rsidRPr="006D4069">
        <w:rPr>
          <w:rFonts w:cstheme="minorHAnsi"/>
          <w:shd w:val="clear" w:color="auto" w:fill="FFFFFF"/>
        </w:rPr>
        <w:t xml:space="preserve"> and motivation to help students overcome any feelings of inferiority when interacting with fellow students and supporting their personal growth.</w:t>
      </w:r>
    </w:p>
    <w:p w14:paraId="574B3190" w14:textId="77777777" w:rsidR="006D4069" w:rsidRPr="006D4069" w:rsidRDefault="006D4069" w:rsidP="006D4069">
      <w:pPr>
        <w:jc w:val="both"/>
        <w:rPr>
          <w:rFonts w:cstheme="minorHAnsi"/>
          <w:shd w:val="clear" w:color="auto" w:fill="FFFFFF"/>
        </w:rPr>
      </w:pPr>
    </w:p>
    <w:p w14:paraId="7AB94E2E" w14:textId="3E6AFD86" w:rsidR="006D4069" w:rsidRPr="006D4069" w:rsidRDefault="006D4069" w:rsidP="006D4069">
      <w:pPr>
        <w:jc w:val="both"/>
        <w:rPr>
          <w:rFonts w:cstheme="minorHAnsi"/>
          <w:shd w:val="clear" w:color="auto" w:fill="FFFFFF"/>
        </w:rPr>
      </w:pPr>
      <w:r w:rsidRPr="006D4069">
        <w:rPr>
          <w:rFonts w:cstheme="minorHAnsi"/>
          <w:shd w:val="clear" w:color="auto" w:fill="FFFFFF"/>
        </w:rPr>
        <w:t xml:space="preserve">In summary, the </w:t>
      </w:r>
      <w:r>
        <w:rPr>
          <w:rFonts w:cstheme="minorHAnsi"/>
          <w:shd w:val="clear" w:color="auto" w:fill="FFFFFF"/>
        </w:rPr>
        <w:t>SC/ST Monitoring Cell</w:t>
      </w:r>
      <w:r w:rsidRPr="006D4069">
        <w:rPr>
          <w:rFonts w:cstheme="minorHAnsi"/>
          <w:shd w:val="clear" w:color="auto" w:fill="FFFFFF"/>
        </w:rPr>
        <w:t xml:space="preserve"> at Sree Swamy Vivekananda Centre of Teacher Education is committed to ensuring the success of students from reserved categories by providing specialized assistance, creating an open platform for addressing concerns, and fostering a supportive and empowering environment.</w:t>
      </w:r>
    </w:p>
    <w:p w14:paraId="31F937FE" w14:textId="77777777" w:rsidR="006D4069" w:rsidRPr="006D4069" w:rsidRDefault="006D4069" w:rsidP="006D4069">
      <w:pPr>
        <w:jc w:val="both"/>
        <w:rPr>
          <w:rFonts w:cstheme="minorHAnsi"/>
          <w:shd w:val="clear" w:color="auto" w:fill="FFFFFF"/>
        </w:rPr>
      </w:pPr>
    </w:p>
    <w:p w14:paraId="40E5D9B9" w14:textId="61F210C4" w:rsidR="006D4069" w:rsidRPr="006C3B5B" w:rsidRDefault="006D4069" w:rsidP="006D4069">
      <w:pPr>
        <w:jc w:val="both"/>
        <w:rPr>
          <w:rFonts w:cstheme="minorHAnsi"/>
          <w:b/>
          <w:bCs/>
          <w:shd w:val="clear" w:color="auto" w:fill="FFFFFF"/>
        </w:rPr>
      </w:pPr>
      <w:r w:rsidRPr="006C3B5B">
        <w:rPr>
          <w:rFonts w:cstheme="minorHAnsi"/>
          <w:b/>
          <w:bCs/>
          <w:shd w:val="clear" w:color="auto" w:fill="FFFFFF"/>
        </w:rPr>
        <w:t xml:space="preserve">Functions of the </w:t>
      </w:r>
      <w:r w:rsidRPr="006C3B5B">
        <w:rPr>
          <w:rFonts w:cstheme="minorHAnsi"/>
          <w:b/>
          <w:bCs/>
          <w:shd w:val="clear" w:color="auto" w:fill="FFFFFF"/>
        </w:rPr>
        <w:t>centre</w:t>
      </w:r>
      <w:r w:rsidRPr="006C3B5B">
        <w:rPr>
          <w:rFonts w:cstheme="minorHAnsi"/>
          <w:b/>
          <w:bCs/>
          <w:shd w:val="clear" w:color="auto" w:fill="FFFFFF"/>
        </w:rPr>
        <w:t xml:space="preserve"> include:</w:t>
      </w:r>
    </w:p>
    <w:p w14:paraId="4CDE6EDD" w14:textId="77777777" w:rsidR="006D4069" w:rsidRPr="006C3B5B" w:rsidRDefault="006D4069" w:rsidP="006D4069">
      <w:pPr>
        <w:jc w:val="both"/>
        <w:rPr>
          <w:rFonts w:cstheme="minorHAnsi"/>
          <w:b/>
          <w:bCs/>
          <w:shd w:val="clear" w:color="auto" w:fill="FFFFFF"/>
        </w:rPr>
      </w:pPr>
    </w:p>
    <w:p w14:paraId="0C4FFA44" w14:textId="1BC17994" w:rsidR="006D4069" w:rsidRPr="006D4069" w:rsidRDefault="006D4069" w:rsidP="006D4069">
      <w:pPr>
        <w:pStyle w:val="ListParagraph"/>
        <w:numPr>
          <w:ilvl w:val="0"/>
          <w:numId w:val="2"/>
        </w:numPr>
        <w:jc w:val="both"/>
        <w:rPr>
          <w:rFonts w:cstheme="minorHAnsi"/>
          <w:shd w:val="clear" w:color="auto" w:fill="FFFFFF"/>
        </w:rPr>
      </w:pPr>
      <w:r w:rsidRPr="006D4069">
        <w:rPr>
          <w:rFonts w:cstheme="minorHAnsi"/>
          <w:shd w:val="clear" w:color="auto" w:fill="FFFFFF"/>
        </w:rPr>
        <w:t>Collecting reports and information regarding Government of India orders pertaining to various aspects of education and employment for SC/ST candidates.</w:t>
      </w:r>
    </w:p>
    <w:p w14:paraId="7340BE58" w14:textId="717E44D4" w:rsidR="006D4069" w:rsidRPr="006D4069" w:rsidRDefault="006D4069" w:rsidP="006D4069">
      <w:pPr>
        <w:pStyle w:val="ListParagraph"/>
        <w:numPr>
          <w:ilvl w:val="0"/>
          <w:numId w:val="2"/>
        </w:numPr>
        <w:jc w:val="both"/>
        <w:rPr>
          <w:rFonts w:cstheme="minorHAnsi"/>
          <w:shd w:val="clear" w:color="auto" w:fill="FFFFFF"/>
        </w:rPr>
      </w:pPr>
      <w:r w:rsidRPr="006D4069">
        <w:rPr>
          <w:rFonts w:cstheme="minorHAnsi"/>
          <w:shd w:val="clear" w:color="auto" w:fill="FFFFFF"/>
        </w:rPr>
        <w:t>Disseminating State Government and UGC decisions regarding different scholarship programs.</w:t>
      </w:r>
    </w:p>
    <w:p w14:paraId="15D3264A" w14:textId="43D562F4" w:rsidR="006D4069" w:rsidRPr="006D4069" w:rsidRDefault="006D4069" w:rsidP="006D4069">
      <w:pPr>
        <w:pStyle w:val="ListParagraph"/>
        <w:numPr>
          <w:ilvl w:val="0"/>
          <w:numId w:val="2"/>
        </w:numPr>
        <w:jc w:val="both"/>
        <w:rPr>
          <w:rFonts w:cstheme="minorHAnsi"/>
          <w:shd w:val="clear" w:color="auto" w:fill="FFFFFF"/>
        </w:rPr>
      </w:pPr>
      <w:r w:rsidRPr="006D4069">
        <w:rPr>
          <w:rFonts w:cstheme="minorHAnsi"/>
          <w:shd w:val="clear" w:color="auto" w:fill="FFFFFF"/>
        </w:rPr>
        <w:t>Communicating with students and motivating them for better future planning.</w:t>
      </w:r>
    </w:p>
    <w:p w14:paraId="2EF7A95D" w14:textId="7F019B23" w:rsidR="006D4069" w:rsidRPr="006C3B5B" w:rsidRDefault="006D4069" w:rsidP="006D4069">
      <w:pPr>
        <w:pStyle w:val="ListParagraph"/>
        <w:numPr>
          <w:ilvl w:val="0"/>
          <w:numId w:val="2"/>
        </w:numPr>
        <w:jc w:val="both"/>
        <w:rPr>
          <w:rFonts w:cstheme="minorHAnsi"/>
          <w:shd w:val="clear" w:color="auto" w:fill="FFFFFF"/>
        </w:rPr>
      </w:pPr>
      <w:r w:rsidRPr="006D4069">
        <w:rPr>
          <w:rFonts w:cstheme="minorHAnsi"/>
          <w:shd w:val="clear" w:color="auto" w:fill="FFFFFF"/>
        </w:rPr>
        <w:t>Sensitizing the college community to the challenges faced by SC/ST students.</w:t>
      </w:r>
    </w:p>
    <w:p w14:paraId="6E293298" w14:textId="77777777" w:rsidR="006D4069" w:rsidRPr="006D4069" w:rsidRDefault="006D4069" w:rsidP="006D4069">
      <w:pPr>
        <w:jc w:val="both"/>
        <w:rPr>
          <w:rFonts w:cstheme="minorHAnsi"/>
          <w:shd w:val="clear" w:color="auto" w:fill="FFFFFF"/>
        </w:rPr>
      </w:pPr>
    </w:p>
    <w:p w14:paraId="1BAF7A7A" w14:textId="1DACCDD3" w:rsidR="00CC799E" w:rsidRPr="006D4069" w:rsidRDefault="006D4069" w:rsidP="006D4069">
      <w:pPr>
        <w:jc w:val="both"/>
        <w:rPr>
          <w:rFonts w:cstheme="minorHAnsi"/>
        </w:rPr>
      </w:pPr>
      <w:r w:rsidRPr="006D4069">
        <w:rPr>
          <w:rFonts w:cstheme="minorHAnsi"/>
          <w:shd w:val="clear" w:color="auto" w:fill="FFFFFF"/>
        </w:rPr>
        <w:t xml:space="preserve">SSV CTE </w:t>
      </w:r>
      <w:r>
        <w:rPr>
          <w:rFonts w:cstheme="minorHAnsi"/>
          <w:shd w:val="clear" w:color="auto" w:fill="FFFFFF"/>
        </w:rPr>
        <w:t>SC/ST Monitoring Cell</w:t>
      </w:r>
    </w:p>
    <w:sectPr w:rsidR="00CC799E" w:rsidRPr="006D4069" w:rsidSect="00A75E5B">
      <w:pgSz w:w="11906" w:h="16838"/>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64556"/>
    <w:multiLevelType w:val="hybridMultilevel"/>
    <w:tmpl w:val="8088761C"/>
    <w:lvl w:ilvl="0" w:tplc="ECC4BEF0">
      <w:start w:val="6"/>
      <w:numFmt w:val="bullet"/>
      <w:lvlText w:val=""/>
      <w:lvlJc w:val="left"/>
      <w:pPr>
        <w:ind w:left="720" w:hanging="360"/>
      </w:pPr>
      <w:rPr>
        <w:rFonts w:ascii="Symbol" w:eastAsiaTheme="minorHAnsi" w:hAnsi="Symbol" w:cstheme="minorBidi" w:hint="default"/>
        <w:b w:val="0"/>
        <w:color w:val="494949"/>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85F0F"/>
    <w:multiLevelType w:val="hybridMultilevel"/>
    <w:tmpl w:val="1E0C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06749B"/>
    <w:multiLevelType w:val="hybridMultilevel"/>
    <w:tmpl w:val="39061ECA"/>
    <w:lvl w:ilvl="0" w:tplc="BA0A97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17774">
    <w:abstractNumId w:val="0"/>
  </w:num>
  <w:num w:numId="2" w16cid:durableId="1342927348">
    <w:abstractNumId w:val="1"/>
  </w:num>
  <w:num w:numId="3" w16cid:durableId="1223835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5E5B"/>
    <w:rsid w:val="006C3B5B"/>
    <w:rsid w:val="006D4069"/>
    <w:rsid w:val="00A75E5B"/>
    <w:rsid w:val="00CC7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A676"/>
  <w15:chartTrackingRefBased/>
  <w15:docId w15:val="{997B3BC0-8BF9-4041-B786-EEC502BA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 Pakaravoor</dc:creator>
  <cp:keywords/>
  <dc:description/>
  <cp:lastModifiedBy>Jayan Pakaravoor</cp:lastModifiedBy>
  <cp:revision>2</cp:revision>
  <dcterms:created xsi:type="dcterms:W3CDTF">2023-09-16T03:36:00Z</dcterms:created>
  <dcterms:modified xsi:type="dcterms:W3CDTF">2023-10-22T08:19:00Z</dcterms:modified>
</cp:coreProperties>
</file>